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 xml:space="preserve">СОВЕТ НАРОДНЫХ ДЕПУТАТОВ </w:t>
      </w:r>
    </w:p>
    <w:p w:rsidR="00A806C6" w:rsidRPr="0034083E" w:rsidRDefault="00DC19D8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МИХАЙЛОВСКОГО</w:t>
      </w:r>
      <w:r w:rsidR="00A806C6" w:rsidRPr="0034083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ПАНИНСКОГО МУНИЦИПАЛЬНОГО РАЙОНА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806C6" w:rsidRPr="0034083E" w:rsidRDefault="00A806C6" w:rsidP="00A806C6">
      <w:pPr>
        <w:spacing w:line="360" w:lineRule="auto"/>
        <w:ind w:right="-286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34083E">
        <w:rPr>
          <w:rFonts w:ascii="Times New Roman" w:hAnsi="Times New Roman"/>
          <w:b/>
          <w:sz w:val="32"/>
          <w:szCs w:val="32"/>
          <w:lang w:eastAsia="ar-SA"/>
        </w:rPr>
        <w:t>Р Е Ш Е Н И Е</w:t>
      </w:r>
    </w:p>
    <w:p w:rsidR="00A806C6" w:rsidRPr="0034083E" w:rsidRDefault="00942592" w:rsidP="00A806C6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от</w:t>
      </w:r>
      <w:r w:rsidR="00A806C6" w:rsidRPr="0034083E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A8440D">
        <w:rPr>
          <w:rFonts w:ascii="Times New Roman" w:hAnsi="Times New Roman"/>
          <w:sz w:val="28"/>
          <w:szCs w:val="28"/>
          <w:u w:val="single"/>
          <w:lang w:eastAsia="ar-SA"/>
        </w:rPr>
        <w:t>01 июл</w:t>
      </w:r>
      <w:r w:rsidR="009329B6">
        <w:rPr>
          <w:rFonts w:ascii="Times New Roman" w:hAnsi="Times New Roman"/>
          <w:sz w:val="28"/>
          <w:szCs w:val="28"/>
          <w:u w:val="single"/>
          <w:lang w:eastAsia="ar-SA"/>
        </w:rPr>
        <w:t xml:space="preserve">я </w:t>
      </w:r>
      <w:r w:rsidR="00354DB8">
        <w:rPr>
          <w:rFonts w:ascii="Times New Roman" w:hAnsi="Times New Roman"/>
          <w:sz w:val="28"/>
          <w:szCs w:val="28"/>
          <w:u w:val="single"/>
          <w:lang w:eastAsia="ar-SA"/>
        </w:rPr>
        <w:t>2025</w:t>
      </w:r>
      <w:r w:rsidR="00A806C6" w:rsidRPr="0034083E">
        <w:rPr>
          <w:rFonts w:ascii="Times New Roman" w:hAnsi="Times New Roman"/>
          <w:sz w:val="28"/>
          <w:szCs w:val="28"/>
          <w:u w:val="single"/>
          <w:lang w:eastAsia="ar-SA"/>
        </w:rPr>
        <w:t xml:space="preserve"> года</w:t>
      </w:r>
      <w:r w:rsidR="00A806C6" w:rsidRPr="0034083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</w:t>
      </w:r>
      <w:r w:rsidR="00354DB8">
        <w:rPr>
          <w:rFonts w:ascii="Times New Roman" w:hAnsi="Times New Roman"/>
          <w:sz w:val="28"/>
          <w:szCs w:val="28"/>
          <w:lang w:eastAsia="ar-SA"/>
        </w:rPr>
        <w:t xml:space="preserve">                              </w:t>
      </w:r>
      <w:r w:rsidR="00A806C6" w:rsidRPr="0034083E">
        <w:rPr>
          <w:rFonts w:ascii="Times New Roman" w:hAnsi="Times New Roman"/>
          <w:sz w:val="28"/>
          <w:szCs w:val="28"/>
          <w:lang w:eastAsia="ar-SA"/>
        </w:rPr>
        <w:t xml:space="preserve">              № </w:t>
      </w:r>
      <w:r w:rsidR="00DC19D8">
        <w:rPr>
          <w:rFonts w:ascii="Times New Roman" w:hAnsi="Times New Roman"/>
          <w:sz w:val="28"/>
          <w:szCs w:val="28"/>
          <w:lang w:eastAsia="ar-SA"/>
        </w:rPr>
        <w:t>215</w:t>
      </w:r>
    </w:p>
    <w:p w:rsidR="00A806C6" w:rsidRPr="00E57CB9" w:rsidRDefault="00A806C6" w:rsidP="00A806C6">
      <w:pPr>
        <w:rPr>
          <w:rFonts w:ascii="Times New Roman" w:hAnsi="Times New Roman"/>
          <w:lang w:eastAsia="ar-SA"/>
        </w:rPr>
      </w:pPr>
      <w:r w:rsidRPr="00E57CB9">
        <w:rPr>
          <w:rFonts w:ascii="Times New Roman" w:hAnsi="Times New Roman"/>
          <w:lang w:eastAsia="ar-SA"/>
        </w:rPr>
        <w:t xml:space="preserve"> п. </w:t>
      </w:r>
      <w:r w:rsidR="00DC19D8">
        <w:rPr>
          <w:rFonts w:ascii="Times New Roman" w:hAnsi="Times New Roman"/>
          <w:lang w:eastAsia="ar-SA"/>
        </w:rPr>
        <w:t>Михайловский</w:t>
      </w:r>
      <w:r w:rsidRPr="00E57CB9">
        <w:rPr>
          <w:rFonts w:ascii="Times New Roman" w:hAnsi="Times New Roman"/>
          <w:lang w:eastAsia="ar-SA"/>
        </w:rPr>
        <w:t xml:space="preserve"> </w:t>
      </w:r>
    </w:p>
    <w:p w:rsidR="00A806C6" w:rsidRPr="00F36189" w:rsidRDefault="00A806C6" w:rsidP="00A806C6">
      <w:pPr>
        <w:jc w:val="both"/>
        <w:rPr>
          <w:rFonts w:ascii="Times New Roman" w:hAnsi="Times New Roman"/>
          <w:sz w:val="26"/>
          <w:szCs w:val="26"/>
        </w:rPr>
      </w:pPr>
    </w:p>
    <w:p w:rsidR="00A8440D" w:rsidRDefault="00A8440D" w:rsidP="00A8440D">
      <w:pPr>
        <w:pStyle w:val="a3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мест, </w:t>
      </w:r>
    </w:p>
    <w:p w:rsidR="00A8440D" w:rsidRDefault="00A8440D" w:rsidP="00A8440D">
      <w:pPr>
        <w:pStyle w:val="a3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запрещенных для посещения детьми</w:t>
      </w:r>
    </w:p>
    <w:p w:rsidR="00A8440D" w:rsidRDefault="00A8440D" w:rsidP="00A8440D">
      <w:pPr>
        <w:pStyle w:val="a3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 также перечня мест, запрещенных</w:t>
      </w:r>
    </w:p>
    <w:p w:rsidR="00A8440D" w:rsidRDefault="00A8440D" w:rsidP="00A8440D">
      <w:pPr>
        <w:pStyle w:val="a3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для посещения детьми в ночное время</w:t>
      </w:r>
    </w:p>
    <w:p w:rsidR="00A8440D" w:rsidRDefault="00A8440D" w:rsidP="00A8440D">
      <w:pPr>
        <w:pStyle w:val="a3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без сопровождения родителей</w:t>
      </w:r>
    </w:p>
    <w:p w:rsidR="00A8440D" w:rsidRDefault="00A8440D" w:rsidP="00A8440D">
      <w:pPr>
        <w:pStyle w:val="a3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(лиц, их заменяющих) на территории</w:t>
      </w:r>
    </w:p>
    <w:p w:rsidR="00A8440D" w:rsidRDefault="00DC19D8" w:rsidP="00A8440D">
      <w:pPr>
        <w:pStyle w:val="a3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</w:t>
      </w:r>
      <w:r w:rsidR="00A8440D">
        <w:rPr>
          <w:b/>
          <w:sz w:val="28"/>
          <w:szCs w:val="28"/>
        </w:rPr>
        <w:t xml:space="preserve"> сельского поселения</w:t>
      </w:r>
    </w:p>
    <w:p w:rsidR="00A8440D" w:rsidRDefault="00A8440D" w:rsidP="00A8440D">
      <w:pPr>
        <w:pStyle w:val="a3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A8440D" w:rsidRPr="00A8440D" w:rsidRDefault="00A8440D" w:rsidP="00A8440D">
      <w:pPr>
        <w:pStyle w:val="a3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42592" w:rsidRPr="00E57CB9" w:rsidRDefault="00942592" w:rsidP="00A806C6">
      <w:pPr>
        <w:ind w:right="4250"/>
        <w:rPr>
          <w:rFonts w:ascii="Times New Roman" w:hAnsi="Times New Roman"/>
          <w:b/>
          <w:sz w:val="28"/>
          <w:szCs w:val="28"/>
        </w:rPr>
      </w:pPr>
    </w:p>
    <w:p w:rsidR="0022785A" w:rsidRDefault="00805B3F" w:rsidP="0022785A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805B3F">
        <w:rPr>
          <w:rFonts w:ascii="Times New Roman" w:hAnsi="Times New Roman"/>
          <w:spacing w:val="-2"/>
          <w:sz w:val="28"/>
        </w:rPr>
        <w:t>В соответствии с Федеральным законом от 24</w:t>
      </w:r>
      <w:r>
        <w:rPr>
          <w:rFonts w:ascii="Times New Roman" w:hAnsi="Times New Roman"/>
          <w:spacing w:val="-2"/>
          <w:sz w:val="28"/>
        </w:rPr>
        <w:t>.07.1998</w:t>
      </w:r>
      <w:r w:rsidRPr="00805B3F">
        <w:rPr>
          <w:rFonts w:ascii="Times New Roman" w:hAnsi="Times New Roman"/>
          <w:spacing w:val="-2"/>
          <w:sz w:val="28"/>
        </w:rPr>
        <w:t xml:space="preserve"> № 124-ФЗ </w:t>
      </w:r>
      <w:r w:rsidRPr="00805B3F">
        <w:rPr>
          <w:rFonts w:ascii="Times New Roman" w:hAnsi="Times New Roman"/>
          <w:sz w:val="28"/>
        </w:rPr>
        <w:t xml:space="preserve">«Об основных гарантиях прав ребенка в Российской Федерации», Законом Воронежской области от </w:t>
      </w:r>
      <w:r>
        <w:rPr>
          <w:rFonts w:ascii="Times New Roman" w:hAnsi="Times New Roman"/>
          <w:sz w:val="28"/>
        </w:rPr>
        <w:t>0</w:t>
      </w:r>
      <w:r w:rsidRPr="00805B3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.06.2013</w:t>
      </w:r>
      <w:r w:rsidRPr="00805B3F">
        <w:rPr>
          <w:rFonts w:ascii="Times New Roman" w:hAnsi="Times New Roman"/>
          <w:sz w:val="28"/>
        </w:rPr>
        <w:t xml:space="preserve">  № 87-ОЗ «Об отдельных мерах по защите прав ребенка на территории Воронежской области», руководствуясь </w:t>
      </w:r>
      <w:r>
        <w:rPr>
          <w:rFonts w:ascii="Times New Roman" w:hAnsi="Times New Roman"/>
          <w:sz w:val="28"/>
        </w:rPr>
        <w:t xml:space="preserve">Уставом </w:t>
      </w:r>
      <w:r w:rsidR="00DC19D8">
        <w:rPr>
          <w:rFonts w:ascii="Times New Roman" w:hAnsi="Times New Roman"/>
          <w:sz w:val="28"/>
        </w:rPr>
        <w:t>Михайловского</w:t>
      </w:r>
      <w:r>
        <w:rPr>
          <w:rFonts w:ascii="Times New Roman" w:hAnsi="Times New Roman"/>
          <w:sz w:val="28"/>
        </w:rPr>
        <w:t xml:space="preserve"> сельского поселения Панинского муниципального района Воронежской области, Совет </w:t>
      </w:r>
      <w:r w:rsidR="0022785A">
        <w:rPr>
          <w:rFonts w:ascii="Times New Roman" w:hAnsi="Times New Roman"/>
          <w:sz w:val="28"/>
        </w:rPr>
        <w:t xml:space="preserve">народных депутатов </w:t>
      </w:r>
      <w:r w:rsidR="00DC19D8">
        <w:rPr>
          <w:rFonts w:ascii="Times New Roman" w:hAnsi="Times New Roman"/>
          <w:sz w:val="28"/>
        </w:rPr>
        <w:t>Михайловского</w:t>
      </w:r>
      <w:r w:rsidR="0022785A">
        <w:rPr>
          <w:rFonts w:ascii="Times New Roman" w:hAnsi="Times New Roman"/>
          <w:sz w:val="28"/>
        </w:rPr>
        <w:t xml:space="preserve"> сельского поселения Панинского муниципального района Воронежской области,</w:t>
      </w:r>
    </w:p>
    <w:p w:rsidR="00A806C6" w:rsidRPr="00B70A42" w:rsidRDefault="00A806C6" w:rsidP="0022785A">
      <w:pPr>
        <w:spacing w:line="360" w:lineRule="auto"/>
        <w:jc w:val="center"/>
        <w:rPr>
          <w:rFonts w:ascii="Times New Roman" w:hAnsi="Times New Roman"/>
          <w:b/>
        </w:rPr>
      </w:pPr>
      <w:r w:rsidRPr="00B70A42">
        <w:rPr>
          <w:rFonts w:ascii="Times New Roman" w:hAnsi="Times New Roman"/>
          <w:b/>
        </w:rPr>
        <w:t>РЕШИЛ:</w:t>
      </w:r>
    </w:p>
    <w:p w:rsidR="0022785A" w:rsidRPr="0022785A" w:rsidRDefault="0022785A" w:rsidP="0022785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2785A">
        <w:rPr>
          <w:rFonts w:ascii="Times New Roman" w:hAnsi="Times New Roman"/>
          <w:sz w:val="28"/>
        </w:rPr>
        <w:t xml:space="preserve">1. Утвердить Перечень мест, запрещенных для посещения детьми, на территории </w:t>
      </w:r>
      <w:r w:rsidR="00DC19D8">
        <w:rPr>
          <w:rFonts w:ascii="Times New Roman" w:hAnsi="Times New Roman"/>
          <w:sz w:val="28"/>
        </w:rPr>
        <w:t>Михайловского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22785A">
        <w:rPr>
          <w:rFonts w:ascii="Times New Roman" w:hAnsi="Times New Roman"/>
          <w:sz w:val="28"/>
        </w:rPr>
        <w:t xml:space="preserve"> (приложение № 1).</w:t>
      </w:r>
    </w:p>
    <w:p w:rsidR="0022785A" w:rsidRDefault="00354DB8" w:rsidP="0022785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2785A">
        <w:rPr>
          <w:rFonts w:ascii="Times New Roman" w:hAnsi="Times New Roman"/>
          <w:sz w:val="28"/>
          <w:szCs w:val="28"/>
        </w:rPr>
        <w:t>2</w:t>
      </w:r>
      <w:r w:rsidR="0022785A" w:rsidRPr="0022785A">
        <w:rPr>
          <w:rFonts w:ascii="Times New Roman" w:hAnsi="Times New Roman"/>
          <w:sz w:val="28"/>
        </w:rPr>
        <w:t xml:space="preserve">. Утвердить Перечень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</w:t>
      </w:r>
      <w:r w:rsidR="00DC19D8">
        <w:rPr>
          <w:rFonts w:ascii="Times New Roman" w:hAnsi="Times New Roman"/>
          <w:sz w:val="28"/>
        </w:rPr>
        <w:t>Михайловского</w:t>
      </w:r>
      <w:r w:rsidR="0022785A">
        <w:rPr>
          <w:rFonts w:ascii="Times New Roman" w:hAnsi="Times New Roman"/>
          <w:sz w:val="28"/>
        </w:rPr>
        <w:t xml:space="preserve"> сельского поселения</w:t>
      </w:r>
      <w:r w:rsidR="0022785A" w:rsidRPr="0022785A">
        <w:rPr>
          <w:rFonts w:ascii="Times New Roman" w:hAnsi="Times New Roman"/>
          <w:i/>
          <w:sz w:val="28"/>
        </w:rPr>
        <w:t xml:space="preserve"> </w:t>
      </w:r>
      <w:r w:rsidR="0022785A" w:rsidRPr="0022785A">
        <w:rPr>
          <w:rFonts w:ascii="Times New Roman" w:hAnsi="Times New Roman"/>
          <w:sz w:val="28"/>
        </w:rPr>
        <w:t>(приложение № 2).</w:t>
      </w:r>
    </w:p>
    <w:p w:rsidR="0022785A" w:rsidRDefault="0022785A" w:rsidP="002278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85A">
        <w:rPr>
          <w:rFonts w:ascii="Times New Roman" w:hAnsi="Times New Roman"/>
          <w:sz w:val="28"/>
        </w:rPr>
        <w:t xml:space="preserve">3. </w:t>
      </w:r>
      <w:r w:rsidRPr="0022785A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периодическом печатном издании </w:t>
      </w:r>
      <w:r w:rsidR="00DC19D8">
        <w:rPr>
          <w:rFonts w:ascii="Times New Roman" w:hAnsi="Times New Roman"/>
          <w:sz w:val="28"/>
          <w:szCs w:val="28"/>
        </w:rPr>
        <w:t>Михайловского</w:t>
      </w:r>
      <w:r w:rsidRPr="0022785A">
        <w:rPr>
          <w:rFonts w:ascii="Times New Roman" w:hAnsi="Times New Roman"/>
          <w:sz w:val="28"/>
          <w:szCs w:val="28"/>
        </w:rPr>
        <w:t xml:space="preserve"> сельского поселения Панинского </w:t>
      </w:r>
      <w:r w:rsidRPr="0022785A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 «</w:t>
      </w:r>
      <w:r w:rsidR="00DC19D8">
        <w:rPr>
          <w:rFonts w:ascii="Times New Roman" w:hAnsi="Times New Roman"/>
          <w:sz w:val="28"/>
          <w:szCs w:val="28"/>
        </w:rPr>
        <w:t>Михайловский</w:t>
      </w:r>
      <w:r w:rsidRPr="0022785A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в сети «Интернет».</w:t>
      </w:r>
    </w:p>
    <w:p w:rsidR="0022785A" w:rsidRPr="0022785A" w:rsidRDefault="0022785A" w:rsidP="0022785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2785A">
        <w:rPr>
          <w:rFonts w:ascii="Times New Roman" w:hAnsi="Times New Roman"/>
          <w:sz w:val="28"/>
        </w:rPr>
        <w:t>Настоящее решение вступает в силу через десять календарных дней после дня его официального опубликования.</w:t>
      </w:r>
    </w:p>
    <w:p w:rsidR="0022785A" w:rsidRDefault="0022785A" w:rsidP="002278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5CE4" w:rsidRPr="0022785A" w:rsidRDefault="00555CE4" w:rsidP="002278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CB9" w:rsidRPr="00E57CB9" w:rsidRDefault="00DC19D8" w:rsidP="0022785A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И.о. главы</w:t>
      </w:r>
    </w:p>
    <w:p w:rsidR="00E57CB9" w:rsidRDefault="00DC19D8" w:rsidP="0022785A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</w:t>
      </w:r>
      <w:r w:rsidR="00E57CB9" w:rsidRPr="00E57CB9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 w:rsidR="00F930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Р.И. Глушенков</w:t>
      </w:r>
    </w:p>
    <w:p w:rsidR="00F9303E" w:rsidRDefault="00F9303E" w:rsidP="0022785A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9303E" w:rsidRPr="00E57CB9" w:rsidRDefault="00F9303E" w:rsidP="0022785A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CB9" w:rsidRDefault="00E57CB9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83E" w:rsidRDefault="0034083E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79DB" w:rsidRDefault="004679DB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CE4" w:rsidRDefault="00555CE4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CE4" w:rsidRDefault="00555CE4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85A" w:rsidRDefault="0022785A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219"/>
        <w:gridCol w:w="5352"/>
      </w:tblGrid>
      <w:tr w:rsidR="0022785A" w:rsidTr="00870E89">
        <w:tc>
          <w:tcPr>
            <w:tcW w:w="4219" w:type="dxa"/>
            <w:shd w:val="clear" w:color="auto" w:fill="auto"/>
          </w:tcPr>
          <w:p w:rsidR="0022785A" w:rsidRPr="0022785A" w:rsidRDefault="0022785A" w:rsidP="00870E89">
            <w:pPr>
              <w:spacing w:line="228" w:lineRule="auto"/>
              <w:rPr>
                <w:rFonts w:ascii="Times New Roman" w:hAnsi="Times New Roman"/>
                <w:caps/>
                <w:sz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22785A" w:rsidRPr="0022785A" w:rsidRDefault="0022785A" w:rsidP="00AD3870">
            <w:pPr>
              <w:spacing w:line="228" w:lineRule="auto"/>
              <w:jc w:val="right"/>
              <w:rPr>
                <w:rFonts w:ascii="Times New Roman" w:hAnsi="Times New Roman"/>
                <w:sz w:val="28"/>
              </w:rPr>
            </w:pPr>
            <w:r w:rsidRPr="0022785A">
              <w:rPr>
                <w:rFonts w:ascii="Times New Roman" w:hAnsi="Times New Roman"/>
                <w:sz w:val="28"/>
              </w:rPr>
              <w:t>Приложение № 1</w:t>
            </w:r>
          </w:p>
          <w:p w:rsidR="0022785A" w:rsidRPr="0022785A" w:rsidRDefault="0022785A" w:rsidP="00AD3870">
            <w:pPr>
              <w:spacing w:line="228" w:lineRule="auto"/>
              <w:jc w:val="right"/>
              <w:rPr>
                <w:rFonts w:ascii="Times New Roman" w:hAnsi="Times New Roman"/>
                <w:sz w:val="28"/>
              </w:rPr>
            </w:pPr>
            <w:r w:rsidRPr="0022785A">
              <w:rPr>
                <w:rFonts w:ascii="Times New Roman" w:hAnsi="Times New Roman"/>
                <w:sz w:val="28"/>
              </w:rPr>
              <w:t xml:space="preserve">к решению </w:t>
            </w:r>
            <w:r>
              <w:rPr>
                <w:rFonts w:ascii="Times New Roman" w:hAnsi="Times New Roman"/>
                <w:sz w:val="28"/>
              </w:rPr>
              <w:t xml:space="preserve">Совета народных депутатов </w:t>
            </w:r>
            <w:r w:rsidR="00DC19D8">
              <w:rPr>
                <w:rFonts w:ascii="Times New Roman" w:hAnsi="Times New Roman"/>
                <w:sz w:val="28"/>
              </w:rPr>
              <w:t xml:space="preserve">Михайловского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  <w:r w:rsidR="00AD3870">
              <w:rPr>
                <w:rFonts w:ascii="Times New Roman" w:hAnsi="Times New Roman"/>
                <w:sz w:val="28"/>
              </w:rPr>
              <w:t xml:space="preserve"> Панинского муниципального района Воронежской области</w:t>
            </w:r>
          </w:p>
          <w:p w:rsidR="0022785A" w:rsidRPr="0022785A" w:rsidRDefault="0022785A" w:rsidP="00DC19D8">
            <w:pPr>
              <w:spacing w:line="228" w:lineRule="auto"/>
              <w:jc w:val="right"/>
              <w:rPr>
                <w:rFonts w:ascii="Times New Roman" w:hAnsi="Times New Roman"/>
                <w:sz w:val="28"/>
              </w:rPr>
            </w:pPr>
            <w:r w:rsidRPr="0022785A">
              <w:rPr>
                <w:rFonts w:ascii="Times New Roman" w:hAnsi="Times New Roman"/>
                <w:sz w:val="28"/>
              </w:rPr>
              <w:t>от «</w:t>
            </w:r>
            <w:r w:rsidR="00AD3870">
              <w:rPr>
                <w:rFonts w:ascii="Times New Roman" w:hAnsi="Times New Roman"/>
                <w:sz w:val="28"/>
              </w:rPr>
              <w:t>01</w:t>
            </w:r>
            <w:r w:rsidRPr="0022785A">
              <w:rPr>
                <w:rFonts w:ascii="Times New Roman" w:hAnsi="Times New Roman"/>
                <w:sz w:val="28"/>
              </w:rPr>
              <w:t xml:space="preserve">» </w:t>
            </w:r>
            <w:r w:rsidR="00AD3870">
              <w:rPr>
                <w:rFonts w:ascii="Times New Roman" w:hAnsi="Times New Roman"/>
                <w:sz w:val="28"/>
              </w:rPr>
              <w:t xml:space="preserve">июля </w:t>
            </w:r>
            <w:r w:rsidRPr="0022785A">
              <w:rPr>
                <w:rFonts w:ascii="Times New Roman" w:hAnsi="Times New Roman"/>
                <w:sz w:val="28"/>
              </w:rPr>
              <w:t>20</w:t>
            </w:r>
            <w:r w:rsidR="00AD3870">
              <w:rPr>
                <w:rFonts w:ascii="Times New Roman" w:hAnsi="Times New Roman"/>
                <w:sz w:val="28"/>
              </w:rPr>
              <w:t>25</w:t>
            </w:r>
            <w:r w:rsidRPr="0022785A">
              <w:rPr>
                <w:rFonts w:ascii="Times New Roman" w:hAnsi="Times New Roman"/>
                <w:sz w:val="28"/>
              </w:rPr>
              <w:t xml:space="preserve"> г. № </w:t>
            </w:r>
            <w:r w:rsidR="00DC19D8">
              <w:rPr>
                <w:rFonts w:ascii="Times New Roman" w:hAnsi="Times New Roman"/>
                <w:sz w:val="28"/>
              </w:rPr>
              <w:t>215</w:t>
            </w:r>
          </w:p>
        </w:tc>
      </w:tr>
    </w:tbl>
    <w:p w:rsidR="0022785A" w:rsidRDefault="0022785A" w:rsidP="0022785A">
      <w:pPr>
        <w:spacing w:line="228" w:lineRule="auto"/>
        <w:rPr>
          <w:b/>
          <w:caps/>
          <w:sz w:val="28"/>
        </w:rPr>
      </w:pPr>
    </w:p>
    <w:p w:rsidR="0022785A" w:rsidRPr="00AD3870" w:rsidRDefault="0022785A" w:rsidP="00AD3870">
      <w:pPr>
        <w:pStyle w:val="a3"/>
        <w:spacing w:line="228" w:lineRule="auto"/>
        <w:jc w:val="center"/>
        <w:rPr>
          <w:b/>
          <w:sz w:val="28"/>
          <w:szCs w:val="28"/>
        </w:rPr>
      </w:pPr>
      <w:r w:rsidRPr="00AD3870">
        <w:rPr>
          <w:b/>
          <w:sz w:val="28"/>
          <w:szCs w:val="28"/>
        </w:rPr>
        <w:t>ПЕРЕЧЕНЬ</w:t>
      </w:r>
      <w:r w:rsidRPr="00AD3870">
        <w:rPr>
          <w:b/>
          <w:sz w:val="28"/>
          <w:szCs w:val="28"/>
        </w:rPr>
        <w:br/>
        <w:t>МЕСТ, ЗАПРЕЩЕННЫХ ДЛЯ ПОСЕЩЕНИЯ ДЕТЬМИ,</w:t>
      </w:r>
      <w:r w:rsidRPr="00AD3870">
        <w:rPr>
          <w:b/>
          <w:sz w:val="28"/>
          <w:szCs w:val="28"/>
        </w:rPr>
        <w:br/>
        <w:t xml:space="preserve">НА ТЕРРИТОРИИ </w:t>
      </w:r>
      <w:r w:rsidR="00DC19D8">
        <w:rPr>
          <w:b/>
          <w:sz w:val="28"/>
          <w:szCs w:val="28"/>
        </w:rPr>
        <w:t>МИХАЙЛОВСКОГО</w:t>
      </w:r>
      <w:r w:rsidR="00AD3870" w:rsidRPr="00AD3870">
        <w:rPr>
          <w:b/>
          <w:sz w:val="28"/>
          <w:szCs w:val="28"/>
        </w:rPr>
        <w:t xml:space="preserve"> СЕЛЬСКОГО ПОСЕЛЕНИЯ</w:t>
      </w:r>
    </w:p>
    <w:p w:rsidR="0022785A" w:rsidRDefault="0022785A" w:rsidP="0022785A">
      <w:pPr>
        <w:pStyle w:val="a3"/>
        <w:spacing w:line="228" w:lineRule="auto"/>
        <w:jc w:val="center"/>
        <w:rPr>
          <w:b/>
          <w:sz w:val="28"/>
        </w:rPr>
      </w:pPr>
    </w:p>
    <w:p w:rsidR="0022785A" w:rsidRPr="00AD3870" w:rsidRDefault="0022785A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 w:rsidRPr="00AD3870">
        <w:rPr>
          <w:rFonts w:ascii="Times New Roman" w:hAnsi="Times New Roman"/>
          <w:sz w:val="28"/>
        </w:rPr>
        <w:t>1.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характера:</w:t>
      </w:r>
    </w:p>
    <w:p w:rsidR="0022785A" w:rsidRP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отсутствуют;</w:t>
      </w:r>
    </w:p>
    <w:p w:rsidR="0022785A" w:rsidRDefault="0022785A" w:rsidP="0022785A">
      <w:pPr>
        <w:spacing w:line="228" w:lineRule="auto"/>
        <w:ind w:firstLine="539"/>
        <w:jc w:val="both"/>
        <w:rPr>
          <w:sz w:val="28"/>
        </w:rPr>
      </w:pPr>
    </w:p>
    <w:p w:rsidR="0022785A" w:rsidRPr="00AD3870" w:rsidRDefault="0022785A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 w:rsidRPr="00AD3870">
        <w:rPr>
          <w:rFonts w:ascii="Times New Roman" w:hAnsi="Times New Roman"/>
          <w:spacing w:val="-4"/>
          <w:sz w:val="28"/>
        </w:rPr>
        <w:t>2. Пивные рестораны, винные бары, пивные бары, рюмочные, иные места, которые предназначены для реализации только алкогольной продукции</w:t>
      </w:r>
      <w:r w:rsidRPr="00AD3870">
        <w:rPr>
          <w:rFonts w:ascii="Times New Roman" w:hAnsi="Times New Roman"/>
          <w:sz w:val="28"/>
        </w:rPr>
        <w:t>:</w:t>
      </w:r>
    </w:p>
    <w:p w:rsidR="0022785A" w:rsidRP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отсутствуют;</w:t>
      </w:r>
    </w:p>
    <w:p w:rsidR="0022785A" w:rsidRDefault="0022785A" w:rsidP="0022785A">
      <w:pPr>
        <w:spacing w:line="228" w:lineRule="auto"/>
        <w:ind w:firstLine="539"/>
        <w:jc w:val="both"/>
        <w:rPr>
          <w:sz w:val="28"/>
        </w:rPr>
      </w:pPr>
    </w:p>
    <w:p w:rsidR="0022785A" w:rsidRPr="00AD3870" w:rsidRDefault="0022785A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 w:rsidRPr="00AD3870">
        <w:rPr>
          <w:rFonts w:ascii="Times New Roman" w:hAnsi="Times New Roman"/>
          <w:sz w:val="28"/>
        </w:rPr>
        <w:t>3. 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22785A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 w:rsidRPr="00AD38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водопроводные колодцы;</w:t>
      </w: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водонапорные башни и скважины;</w:t>
      </w: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электрические подстанции;</w:t>
      </w: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газораспределительные объекты;</w:t>
      </w: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вышки сотовой связи;</w:t>
      </w: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крыши, чердаки, подвалы;</w:t>
      </w: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строительные площадки и незавершенные строительные объекты;</w:t>
      </w: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заброшенные объекты недвижимости.</w:t>
      </w: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p w:rsidR="00AD3870" w:rsidRDefault="00AD3870" w:rsidP="0022785A">
      <w:pPr>
        <w:spacing w:line="228" w:lineRule="auto"/>
        <w:ind w:firstLine="539"/>
        <w:jc w:val="both"/>
        <w:rPr>
          <w:rFonts w:ascii="Times New Roman" w:hAnsi="Times New Roman"/>
          <w:sz w:val="28"/>
        </w:rPr>
      </w:pPr>
    </w:p>
    <w:tbl>
      <w:tblPr>
        <w:tblW w:w="14357" w:type="dxa"/>
        <w:tblLayout w:type="fixed"/>
        <w:tblLook w:val="04A0"/>
      </w:tblPr>
      <w:tblGrid>
        <w:gridCol w:w="4785"/>
        <w:gridCol w:w="4786"/>
        <w:gridCol w:w="4786"/>
      </w:tblGrid>
      <w:tr w:rsidR="00AD3870" w:rsidTr="00AD3870">
        <w:tc>
          <w:tcPr>
            <w:tcW w:w="4785" w:type="dxa"/>
            <w:shd w:val="clear" w:color="auto" w:fill="auto"/>
          </w:tcPr>
          <w:p w:rsidR="00AD3870" w:rsidRDefault="00AD3870" w:rsidP="00870E89">
            <w:pPr>
              <w:rPr>
                <w:caps/>
                <w:sz w:val="28"/>
              </w:rPr>
            </w:pPr>
          </w:p>
        </w:tc>
        <w:tc>
          <w:tcPr>
            <w:tcW w:w="4786" w:type="dxa"/>
          </w:tcPr>
          <w:p w:rsidR="00AD3870" w:rsidRPr="0022785A" w:rsidRDefault="00AD3870" w:rsidP="00870E89">
            <w:pPr>
              <w:spacing w:line="228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AD3870" w:rsidRPr="0022785A" w:rsidRDefault="00AD3870" w:rsidP="00870E89">
            <w:pPr>
              <w:spacing w:line="228" w:lineRule="auto"/>
              <w:jc w:val="right"/>
              <w:rPr>
                <w:rFonts w:ascii="Times New Roman" w:hAnsi="Times New Roman"/>
                <w:sz w:val="28"/>
              </w:rPr>
            </w:pPr>
            <w:r w:rsidRPr="0022785A">
              <w:rPr>
                <w:rFonts w:ascii="Times New Roman" w:hAnsi="Times New Roman"/>
                <w:sz w:val="28"/>
              </w:rPr>
              <w:t xml:space="preserve">к решению </w:t>
            </w:r>
            <w:r>
              <w:rPr>
                <w:rFonts w:ascii="Times New Roman" w:hAnsi="Times New Roman"/>
                <w:sz w:val="28"/>
              </w:rPr>
              <w:t xml:space="preserve">Совета народных депутатов </w:t>
            </w:r>
            <w:r w:rsidR="00DC19D8">
              <w:rPr>
                <w:rFonts w:ascii="Times New Roman" w:hAnsi="Times New Roman"/>
                <w:sz w:val="28"/>
              </w:rPr>
              <w:t>Михайловского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Панинского муниципального района Воронежской области</w:t>
            </w:r>
          </w:p>
          <w:p w:rsidR="00AD3870" w:rsidRPr="0022785A" w:rsidRDefault="00AD3870" w:rsidP="00DC19D8">
            <w:pPr>
              <w:spacing w:line="228" w:lineRule="auto"/>
              <w:jc w:val="right"/>
              <w:rPr>
                <w:rFonts w:ascii="Times New Roman" w:hAnsi="Times New Roman"/>
                <w:sz w:val="28"/>
              </w:rPr>
            </w:pPr>
            <w:r w:rsidRPr="0022785A">
              <w:rPr>
                <w:rFonts w:ascii="Times New Roman" w:hAnsi="Times New Roman"/>
                <w:sz w:val="28"/>
              </w:rPr>
              <w:t>от «</w:t>
            </w:r>
            <w:r>
              <w:rPr>
                <w:rFonts w:ascii="Times New Roman" w:hAnsi="Times New Roman"/>
                <w:sz w:val="28"/>
              </w:rPr>
              <w:t>01</w:t>
            </w:r>
            <w:r w:rsidRPr="0022785A"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 xml:space="preserve">июля </w:t>
            </w:r>
            <w:r w:rsidRPr="0022785A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25</w:t>
            </w:r>
            <w:r w:rsidRPr="0022785A">
              <w:rPr>
                <w:rFonts w:ascii="Times New Roman" w:hAnsi="Times New Roman"/>
                <w:sz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</w:rPr>
              <w:t>2</w:t>
            </w:r>
            <w:r w:rsidR="00DC19D8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786" w:type="dxa"/>
            <w:shd w:val="clear" w:color="auto" w:fill="auto"/>
          </w:tcPr>
          <w:p w:rsidR="00AD3870" w:rsidRDefault="00AD3870" w:rsidP="00870E89">
            <w:pPr>
              <w:rPr>
                <w:sz w:val="28"/>
              </w:rPr>
            </w:pPr>
          </w:p>
        </w:tc>
      </w:tr>
    </w:tbl>
    <w:p w:rsidR="00AD3870" w:rsidRDefault="00AD3870" w:rsidP="00AD3870">
      <w:pPr>
        <w:rPr>
          <w:b/>
          <w:caps/>
          <w:sz w:val="28"/>
        </w:rPr>
      </w:pPr>
    </w:p>
    <w:p w:rsidR="00AD3870" w:rsidRDefault="00AD3870" w:rsidP="00AD3870">
      <w:pPr>
        <w:rPr>
          <w:b/>
          <w:caps/>
          <w:sz w:val="28"/>
        </w:rPr>
      </w:pPr>
    </w:p>
    <w:p w:rsidR="00AD3870" w:rsidRDefault="00AD3870" w:rsidP="00AD3870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z w:val="28"/>
        </w:rPr>
        <w:br/>
        <w:t>МЕСТ, ЗАПРЕЩЕННЫХ ДЛЯ ПОСЕЩЕНИЯ ДЕТЬМИ</w:t>
      </w:r>
      <w:r>
        <w:rPr>
          <w:b/>
          <w:sz w:val="28"/>
        </w:rPr>
        <w:br/>
        <w:t>В НОЧНОЕ ВРЕМЯ БЕЗ СОПРОВОЖДЕНИЯ РОДИТЕЛЕЙ</w:t>
      </w:r>
      <w:r>
        <w:rPr>
          <w:b/>
          <w:sz w:val="28"/>
        </w:rPr>
        <w:br/>
        <w:t xml:space="preserve">(ЛИЦ, ИХ ЗАМЕНЯЮЩИХ) ИЛИ ЛИЦ, ОСУЩЕСТВЛЯЮЩИХ МЕРОПРИЯТИЯ С УЧАСТИЕМ ДЕТЕЙ, НА ТЕРРИТОРИИ </w:t>
      </w:r>
      <w:r w:rsidR="00DC19D8">
        <w:rPr>
          <w:b/>
          <w:sz w:val="28"/>
        </w:rPr>
        <w:t>МИХАЙЛОВСКОГО</w:t>
      </w:r>
      <w:r>
        <w:rPr>
          <w:b/>
          <w:sz w:val="28"/>
        </w:rPr>
        <w:t xml:space="preserve"> СЕЛЬСКОГО ПОСЕЛЕНИЯ</w:t>
      </w:r>
    </w:p>
    <w:p w:rsidR="00AD3870" w:rsidRDefault="00AD3870" w:rsidP="00AD3870">
      <w:pPr>
        <w:ind w:firstLine="709"/>
        <w:jc w:val="both"/>
        <w:rPr>
          <w:sz w:val="28"/>
        </w:rPr>
      </w:pPr>
    </w:p>
    <w:p w:rsidR="00AD3870" w:rsidRPr="00BE0C45" w:rsidRDefault="00AD3870" w:rsidP="00AD3870">
      <w:pPr>
        <w:ind w:firstLine="540"/>
        <w:jc w:val="both"/>
        <w:rPr>
          <w:rFonts w:ascii="Times New Roman" w:hAnsi="Times New Roman"/>
          <w:sz w:val="28"/>
        </w:rPr>
      </w:pPr>
      <w:r w:rsidRPr="00BE0C45">
        <w:rPr>
          <w:rFonts w:ascii="Times New Roman" w:hAnsi="Times New Roman"/>
          <w:sz w:val="28"/>
        </w:rPr>
        <w:t>1. Общественные места:</w:t>
      </w:r>
    </w:p>
    <w:p w:rsidR="00AD3870" w:rsidRPr="00BE0C45" w:rsidRDefault="00AD3870" w:rsidP="00DC19D8">
      <w:pPr>
        <w:ind w:firstLine="540"/>
        <w:jc w:val="both"/>
        <w:rPr>
          <w:rFonts w:ascii="Times New Roman" w:hAnsi="Times New Roman"/>
          <w:sz w:val="28"/>
        </w:rPr>
      </w:pPr>
      <w:r w:rsidRPr="00BE0C45">
        <w:rPr>
          <w:rFonts w:ascii="Times New Roman" w:hAnsi="Times New Roman"/>
          <w:sz w:val="28"/>
        </w:rPr>
        <w:t xml:space="preserve">1.1. </w:t>
      </w:r>
      <w:r w:rsidR="00BE0C45">
        <w:rPr>
          <w:rFonts w:ascii="Times New Roman" w:hAnsi="Times New Roman"/>
          <w:sz w:val="28"/>
        </w:rPr>
        <w:t xml:space="preserve">улицы, автомобильные дороги всех категорий на территории </w:t>
      </w:r>
      <w:r w:rsidR="00555CE4">
        <w:rPr>
          <w:rFonts w:ascii="Times New Roman" w:hAnsi="Times New Roman"/>
          <w:sz w:val="28"/>
        </w:rPr>
        <w:t>Михайловского</w:t>
      </w:r>
      <w:r w:rsidR="00BE0C45">
        <w:rPr>
          <w:rFonts w:ascii="Times New Roman" w:hAnsi="Times New Roman"/>
          <w:sz w:val="28"/>
        </w:rPr>
        <w:t xml:space="preserve"> сельского поселения и в границах населенных пунктов;</w:t>
      </w:r>
    </w:p>
    <w:p w:rsidR="00AD3870" w:rsidRDefault="00DC19D8" w:rsidP="00AD387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AD3870" w:rsidRPr="00BE0C45">
        <w:rPr>
          <w:rFonts w:ascii="Times New Roman" w:hAnsi="Times New Roman"/>
          <w:sz w:val="28"/>
        </w:rPr>
        <w:t xml:space="preserve">. </w:t>
      </w:r>
      <w:r w:rsidR="00BE0C45">
        <w:rPr>
          <w:rFonts w:ascii="Times New Roman" w:hAnsi="Times New Roman"/>
          <w:sz w:val="28"/>
        </w:rPr>
        <w:t>остановки общественного транспорта:</w:t>
      </w:r>
    </w:p>
    <w:p w:rsidR="00BE0C45" w:rsidRDefault="00DC19D8" w:rsidP="00AD387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BE0C45">
        <w:rPr>
          <w:rFonts w:ascii="Times New Roman" w:hAnsi="Times New Roman"/>
          <w:sz w:val="28"/>
        </w:rPr>
        <w:t>. территории сельских кладбищ;</w:t>
      </w:r>
    </w:p>
    <w:p w:rsidR="00AD3870" w:rsidRPr="00DC19D8" w:rsidRDefault="00DC19D8" w:rsidP="00DC19D8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BE0C45">
        <w:rPr>
          <w:rFonts w:ascii="Times New Roman" w:hAnsi="Times New Roman"/>
          <w:sz w:val="28"/>
        </w:rPr>
        <w:t xml:space="preserve">. </w:t>
      </w:r>
      <w:r w:rsidR="00555CE4">
        <w:rPr>
          <w:rFonts w:ascii="Times New Roman" w:hAnsi="Times New Roman"/>
          <w:sz w:val="28"/>
        </w:rPr>
        <w:t>образовательное учреждение</w:t>
      </w:r>
      <w:r w:rsidR="00BE0C45">
        <w:rPr>
          <w:rFonts w:ascii="Times New Roman" w:hAnsi="Times New Roman"/>
          <w:sz w:val="28"/>
        </w:rPr>
        <w:t xml:space="preserve"> </w:t>
      </w:r>
      <w:r w:rsidR="00555CE4">
        <w:rPr>
          <w:rFonts w:ascii="Times New Roman" w:hAnsi="Times New Roman"/>
          <w:sz w:val="28"/>
        </w:rPr>
        <w:t xml:space="preserve"> и прилегающая к не</w:t>
      </w:r>
      <w:r w:rsidR="000836FF">
        <w:rPr>
          <w:rFonts w:ascii="Times New Roman" w:hAnsi="Times New Roman"/>
          <w:sz w:val="28"/>
        </w:rPr>
        <w:t>м</w:t>
      </w:r>
      <w:r w:rsidR="00555CE4">
        <w:rPr>
          <w:rFonts w:ascii="Times New Roman" w:hAnsi="Times New Roman"/>
          <w:sz w:val="28"/>
        </w:rPr>
        <w:t>у территория</w:t>
      </w:r>
      <w:r w:rsidR="000836FF">
        <w:rPr>
          <w:rFonts w:ascii="Times New Roman" w:hAnsi="Times New Roman"/>
          <w:sz w:val="28"/>
        </w:rPr>
        <w:t xml:space="preserve"> </w:t>
      </w:r>
      <w:r w:rsidR="00BE0C45">
        <w:rPr>
          <w:rFonts w:ascii="Times New Roman" w:hAnsi="Times New Roman"/>
          <w:sz w:val="28"/>
        </w:rPr>
        <w:t xml:space="preserve">по адресу: п. </w:t>
      </w:r>
      <w:r>
        <w:rPr>
          <w:rFonts w:ascii="Times New Roman" w:hAnsi="Times New Roman"/>
          <w:sz w:val="28"/>
        </w:rPr>
        <w:t>Михайловский</w:t>
      </w:r>
      <w:r w:rsidR="00BE0C45">
        <w:rPr>
          <w:rFonts w:ascii="Times New Roman" w:hAnsi="Times New Roman"/>
          <w:sz w:val="28"/>
        </w:rPr>
        <w:t>,</w:t>
      </w:r>
      <w:r w:rsidR="00555CE4">
        <w:rPr>
          <w:rFonts w:ascii="Times New Roman" w:hAnsi="Times New Roman"/>
          <w:sz w:val="28"/>
        </w:rPr>
        <w:t xml:space="preserve"> Михайловская СОШ, </w:t>
      </w:r>
      <w:r w:rsidR="00BE0C45">
        <w:rPr>
          <w:rFonts w:ascii="Times New Roman" w:hAnsi="Times New Roman"/>
          <w:sz w:val="28"/>
        </w:rPr>
        <w:t xml:space="preserve"> ул. </w:t>
      </w:r>
      <w:r>
        <w:rPr>
          <w:rFonts w:ascii="Times New Roman" w:hAnsi="Times New Roman"/>
          <w:sz w:val="28"/>
        </w:rPr>
        <w:t>Новая, д. 1</w:t>
      </w:r>
      <w:r w:rsidR="00555CE4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а</w:t>
      </w:r>
      <w:r w:rsidR="00555CE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территория</w:t>
      </w:r>
      <w:r w:rsidR="00555CE4">
        <w:rPr>
          <w:rFonts w:ascii="Times New Roman" w:hAnsi="Times New Roman"/>
          <w:sz w:val="28"/>
        </w:rPr>
        <w:t xml:space="preserve"> к нему</w:t>
      </w:r>
      <w:r>
        <w:rPr>
          <w:rFonts w:ascii="Times New Roman" w:hAnsi="Times New Roman"/>
          <w:sz w:val="28"/>
        </w:rPr>
        <w:t xml:space="preserve"> прилегающая</w:t>
      </w:r>
      <w:r w:rsidR="000836FF">
        <w:rPr>
          <w:rFonts w:ascii="Times New Roman" w:hAnsi="Times New Roman"/>
          <w:sz w:val="28"/>
        </w:rPr>
        <w:t>.</w:t>
      </w:r>
    </w:p>
    <w:p w:rsidR="00AD3870" w:rsidRPr="008E5CAF" w:rsidRDefault="008E5CAF" w:rsidP="00AD3870">
      <w:pPr>
        <w:ind w:firstLine="540"/>
        <w:jc w:val="both"/>
        <w:rPr>
          <w:rFonts w:ascii="Times New Roman" w:hAnsi="Times New Roman"/>
          <w:spacing w:val="-6"/>
          <w:sz w:val="28"/>
        </w:rPr>
      </w:pPr>
      <w:r w:rsidRPr="008E5CAF">
        <w:rPr>
          <w:rFonts w:ascii="Times New Roman" w:hAnsi="Times New Roman"/>
          <w:spacing w:val="-6"/>
          <w:sz w:val="28"/>
        </w:rPr>
        <w:t>2. Учреждения культуры</w:t>
      </w:r>
      <w:r w:rsidR="000836FF">
        <w:rPr>
          <w:rFonts w:ascii="Times New Roman" w:hAnsi="Times New Roman"/>
          <w:spacing w:val="-6"/>
          <w:sz w:val="28"/>
        </w:rPr>
        <w:t xml:space="preserve"> и </w:t>
      </w:r>
      <w:r w:rsidR="000836FF">
        <w:rPr>
          <w:rFonts w:ascii="Times New Roman" w:hAnsi="Times New Roman"/>
          <w:sz w:val="28"/>
        </w:rPr>
        <w:t>прилегающие к ним территории</w:t>
      </w:r>
      <w:r w:rsidRPr="008E5CAF">
        <w:rPr>
          <w:rFonts w:ascii="Times New Roman" w:hAnsi="Times New Roman"/>
          <w:spacing w:val="-6"/>
          <w:sz w:val="28"/>
        </w:rPr>
        <w:t>:</w:t>
      </w:r>
    </w:p>
    <w:p w:rsidR="00AD3870" w:rsidRPr="00555CE4" w:rsidRDefault="00AD3870" w:rsidP="00555CE4">
      <w:pPr>
        <w:ind w:firstLine="540"/>
        <w:jc w:val="both"/>
        <w:rPr>
          <w:rFonts w:ascii="Times New Roman" w:hAnsi="Times New Roman"/>
          <w:sz w:val="28"/>
        </w:rPr>
      </w:pPr>
      <w:r w:rsidRPr="008E5CAF">
        <w:rPr>
          <w:rFonts w:ascii="Times New Roman" w:hAnsi="Times New Roman"/>
          <w:sz w:val="28"/>
        </w:rPr>
        <w:t xml:space="preserve">2.1. </w:t>
      </w:r>
      <w:r w:rsidR="00555CE4">
        <w:rPr>
          <w:rFonts w:ascii="Times New Roman" w:hAnsi="Times New Roman"/>
          <w:sz w:val="28"/>
        </w:rPr>
        <w:t>Михайловский</w:t>
      </w:r>
      <w:r w:rsidR="008E5CAF">
        <w:rPr>
          <w:rFonts w:ascii="Times New Roman" w:hAnsi="Times New Roman"/>
          <w:sz w:val="28"/>
        </w:rPr>
        <w:t xml:space="preserve"> СДК по адресу: </w:t>
      </w:r>
      <w:r w:rsidR="00555CE4">
        <w:rPr>
          <w:rFonts w:ascii="Times New Roman" w:hAnsi="Times New Roman"/>
          <w:sz w:val="28"/>
        </w:rPr>
        <w:t xml:space="preserve">п. Михайловский, д.6 и территория к нему прилегающая </w:t>
      </w:r>
      <w:r w:rsidR="008E5CAF">
        <w:rPr>
          <w:rFonts w:ascii="Times New Roman" w:hAnsi="Times New Roman"/>
          <w:sz w:val="28"/>
        </w:rPr>
        <w:t>;</w:t>
      </w:r>
    </w:p>
    <w:p w:rsidR="00AD3870" w:rsidRPr="008E5CAF" w:rsidRDefault="008E5CAF" w:rsidP="00555CE4">
      <w:pPr>
        <w:ind w:firstLine="540"/>
        <w:jc w:val="both"/>
        <w:rPr>
          <w:rFonts w:ascii="Times New Roman" w:hAnsi="Times New Roman"/>
          <w:sz w:val="28"/>
        </w:rPr>
      </w:pPr>
      <w:r w:rsidRPr="008E5CAF">
        <w:rPr>
          <w:rFonts w:ascii="Times New Roman" w:hAnsi="Times New Roman"/>
          <w:sz w:val="28"/>
        </w:rPr>
        <w:t xml:space="preserve">3. Администрация </w:t>
      </w:r>
      <w:r w:rsidR="00555CE4">
        <w:rPr>
          <w:rFonts w:ascii="Times New Roman" w:hAnsi="Times New Roman"/>
          <w:sz w:val="28"/>
        </w:rPr>
        <w:t>Михайловского</w:t>
      </w:r>
      <w:r w:rsidRPr="008E5CAF">
        <w:rPr>
          <w:rFonts w:ascii="Times New Roman" w:hAnsi="Times New Roman"/>
          <w:sz w:val="28"/>
        </w:rPr>
        <w:t xml:space="preserve"> сельского поселения по адресу: п. </w:t>
      </w:r>
      <w:r w:rsidR="00555CE4">
        <w:rPr>
          <w:rFonts w:ascii="Times New Roman" w:hAnsi="Times New Roman"/>
          <w:sz w:val="28"/>
        </w:rPr>
        <w:t>Михайловский</w:t>
      </w:r>
      <w:r w:rsidRPr="008E5CAF">
        <w:rPr>
          <w:rFonts w:ascii="Times New Roman" w:hAnsi="Times New Roman"/>
          <w:sz w:val="28"/>
        </w:rPr>
        <w:t xml:space="preserve">, ул. </w:t>
      </w:r>
      <w:r w:rsidR="00555CE4">
        <w:rPr>
          <w:rFonts w:ascii="Times New Roman" w:hAnsi="Times New Roman"/>
          <w:sz w:val="28"/>
        </w:rPr>
        <w:t>Центральная</w:t>
      </w:r>
      <w:r w:rsidRPr="008E5CAF">
        <w:rPr>
          <w:rFonts w:ascii="Times New Roman" w:hAnsi="Times New Roman"/>
          <w:sz w:val="28"/>
        </w:rPr>
        <w:t>, д.</w:t>
      </w:r>
      <w:r w:rsidR="00555CE4">
        <w:rPr>
          <w:rFonts w:ascii="Times New Roman" w:hAnsi="Times New Roman"/>
          <w:sz w:val="28"/>
        </w:rPr>
        <w:t>11</w:t>
      </w:r>
      <w:r w:rsidRPr="008E5CAF">
        <w:rPr>
          <w:rFonts w:ascii="Times New Roman" w:hAnsi="Times New Roman"/>
          <w:sz w:val="28"/>
        </w:rPr>
        <w:t xml:space="preserve"> и </w:t>
      </w:r>
      <w:r w:rsidR="000836FF">
        <w:rPr>
          <w:rFonts w:ascii="Times New Roman" w:hAnsi="Times New Roman"/>
          <w:sz w:val="28"/>
        </w:rPr>
        <w:t>прилегающая к ней территория.</w:t>
      </w:r>
      <w:r w:rsidRPr="008E5CAF">
        <w:rPr>
          <w:rFonts w:ascii="Times New Roman" w:hAnsi="Times New Roman"/>
          <w:sz w:val="28"/>
        </w:rPr>
        <w:t xml:space="preserve"> </w:t>
      </w:r>
    </w:p>
    <w:p w:rsidR="000836FF" w:rsidRDefault="000836FF" w:rsidP="0022785A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 Учреждения здравоохранения и </w:t>
      </w:r>
      <w:r>
        <w:rPr>
          <w:rFonts w:ascii="Times New Roman" w:hAnsi="Times New Roman"/>
          <w:sz w:val="28"/>
        </w:rPr>
        <w:t xml:space="preserve">прилегающие к ним территории: </w:t>
      </w:r>
    </w:p>
    <w:p w:rsidR="00555CE4" w:rsidRDefault="00555CE4" w:rsidP="00555CE4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836FF"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Медицинская амбулатория по адресу: п. Михайловский,</w:t>
      </w:r>
    </w:p>
    <w:p w:rsidR="000836FF" w:rsidRDefault="00555CE4" w:rsidP="00555CE4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Кольцовская, 7 и территория к ней прилегающая</w:t>
      </w:r>
    </w:p>
    <w:p w:rsidR="000836FF" w:rsidRDefault="000836FF" w:rsidP="0022785A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Водные объекты и мосты.</w:t>
      </w:r>
    </w:p>
    <w:p w:rsidR="00555CE4" w:rsidRDefault="00555CE4" w:rsidP="002278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6. Почтовое отделение по адресу: п. Михайловский, ул. Мира, д.2 и территория к ней прилегающая.</w:t>
      </w:r>
    </w:p>
    <w:sectPr w:rsidR="00555CE4" w:rsidSect="001C350A"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7D" w:rsidRDefault="009E617D" w:rsidP="00303CCE">
      <w:r>
        <w:separator/>
      </w:r>
    </w:p>
  </w:endnote>
  <w:endnote w:type="continuationSeparator" w:id="1">
    <w:p w:rsidR="009E617D" w:rsidRDefault="009E617D" w:rsidP="0030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A7" w:rsidRDefault="00FF411D" w:rsidP="001E2C5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9303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303E">
      <w:rPr>
        <w:rStyle w:val="aa"/>
        <w:noProof/>
      </w:rPr>
      <w:t>34</w:t>
    </w:r>
    <w:r>
      <w:rPr>
        <w:rStyle w:val="aa"/>
      </w:rPr>
      <w:fldChar w:fldCharType="end"/>
    </w:r>
  </w:p>
  <w:p w:rsidR="007346A7" w:rsidRDefault="009E61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7D" w:rsidRDefault="009E617D" w:rsidP="00303CCE">
      <w:r>
        <w:separator/>
      </w:r>
    </w:p>
  </w:footnote>
  <w:footnote w:type="continuationSeparator" w:id="1">
    <w:p w:rsidR="009E617D" w:rsidRDefault="009E617D" w:rsidP="0030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A7" w:rsidRDefault="00FF411D">
    <w:pPr>
      <w:pStyle w:val="a6"/>
      <w:jc w:val="right"/>
    </w:pPr>
    <w:r>
      <w:fldChar w:fldCharType="begin"/>
    </w:r>
    <w:r w:rsidR="00F9303E">
      <w:instrText>PAGE   \* MERGEFORMAT</w:instrText>
    </w:r>
    <w:r>
      <w:fldChar w:fldCharType="separate"/>
    </w:r>
    <w:r w:rsidR="00555CE4">
      <w:rPr>
        <w:noProof/>
      </w:rPr>
      <w:t>4</w:t>
    </w:r>
    <w:r>
      <w:fldChar w:fldCharType="end"/>
    </w:r>
  </w:p>
  <w:p w:rsidR="007346A7" w:rsidRDefault="009E61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623"/>
    <w:multiLevelType w:val="multilevel"/>
    <w:tmpl w:val="3ED25B8C"/>
    <w:lvl w:ilvl="0">
      <w:start w:val="1"/>
      <w:numFmt w:val="decimal"/>
      <w:lvlText w:val="%1."/>
      <w:lvlJc w:val="left"/>
      <w:pPr>
        <w:ind w:left="1152" w:hanging="1152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573" w:hanging="8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2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C6"/>
    <w:rsid w:val="00031B57"/>
    <w:rsid w:val="000404B9"/>
    <w:rsid w:val="000836FF"/>
    <w:rsid w:val="000846D1"/>
    <w:rsid w:val="000941A5"/>
    <w:rsid w:val="00097343"/>
    <w:rsid w:val="000B00C6"/>
    <w:rsid w:val="001A2119"/>
    <w:rsid w:val="001C30BE"/>
    <w:rsid w:val="001C350A"/>
    <w:rsid w:val="00205BB6"/>
    <w:rsid w:val="0022785A"/>
    <w:rsid w:val="00240BC4"/>
    <w:rsid w:val="00244327"/>
    <w:rsid w:val="00271948"/>
    <w:rsid w:val="00303CCE"/>
    <w:rsid w:val="00327A2F"/>
    <w:rsid w:val="0034083E"/>
    <w:rsid w:val="00354DB8"/>
    <w:rsid w:val="00392B27"/>
    <w:rsid w:val="003B37E2"/>
    <w:rsid w:val="004245EC"/>
    <w:rsid w:val="004679DB"/>
    <w:rsid w:val="00476994"/>
    <w:rsid w:val="004B0811"/>
    <w:rsid w:val="00515B66"/>
    <w:rsid w:val="00555CE4"/>
    <w:rsid w:val="00646724"/>
    <w:rsid w:val="006666C6"/>
    <w:rsid w:val="00712ACE"/>
    <w:rsid w:val="00721B14"/>
    <w:rsid w:val="007555BE"/>
    <w:rsid w:val="00805B3F"/>
    <w:rsid w:val="0083350A"/>
    <w:rsid w:val="008E5CAF"/>
    <w:rsid w:val="009329B6"/>
    <w:rsid w:val="00942592"/>
    <w:rsid w:val="009E617D"/>
    <w:rsid w:val="00A02CF7"/>
    <w:rsid w:val="00A806C6"/>
    <w:rsid w:val="00A8440D"/>
    <w:rsid w:val="00AD3870"/>
    <w:rsid w:val="00AE5AD3"/>
    <w:rsid w:val="00B032A7"/>
    <w:rsid w:val="00B70A42"/>
    <w:rsid w:val="00BE0C45"/>
    <w:rsid w:val="00C152B4"/>
    <w:rsid w:val="00D11767"/>
    <w:rsid w:val="00DC19D8"/>
    <w:rsid w:val="00E57CB9"/>
    <w:rsid w:val="00EE0851"/>
    <w:rsid w:val="00F00F3C"/>
    <w:rsid w:val="00F9303E"/>
    <w:rsid w:val="00FF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C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259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3350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uiPriority w:val="22"/>
    <w:qFormat/>
    <w:rsid w:val="0083350A"/>
    <w:rPr>
      <w:b/>
      <w:bCs/>
    </w:rPr>
  </w:style>
  <w:style w:type="character" w:customStyle="1" w:styleId="apple-converted-space">
    <w:name w:val="apple-converted-space"/>
    <w:basedOn w:val="a0"/>
    <w:rsid w:val="0083350A"/>
  </w:style>
  <w:style w:type="paragraph" w:styleId="a6">
    <w:name w:val="header"/>
    <w:basedOn w:val="a"/>
    <w:link w:val="a7"/>
    <w:uiPriority w:val="99"/>
    <w:rsid w:val="00F9303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9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9303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93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9303E"/>
  </w:style>
  <w:style w:type="paragraph" w:customStyle="1" w:styleId="ab">
    <w:name w:val="Вертикальный отступ"/>
    <w:basedOn w:val="a"/>
    <w:rsid w:val="00F9303E"/>
    <w:pPr>
      <w:widowControl/>
      <w:suppressAutoHyphens w:val="0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Title">
    <w:name w:val="Title!Название НПА"/>
    <w:basedOn w:val="a"/>
    <w:rsid w:val="00942592"/>
    <w:pPr>
      <w:widowControl/>
      <w:suppressAutoHyphens w:val="0"/>
      <w:spacing w:before="240" w:after="60"/>
      <w:ind w:firstLine="56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5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94259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B37E2"/>
    <w:pPr>
      <w:ind w:left="720"/>
      <w:contextualSpacing/>
    </w:pPr>
  </w:style>
  <w:style w:type="character" w:customStyle="1" w:styleId="a4">
    <w:name w:val="Обычный (веб) Знак"/>
    <w:basedOn w:val="a0"/>
    <w:link w:val="a3"/>
    <w:rsid w:val="00A84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сноски1"/>
    <w:link w:val="ae"/>
    <w:rsid w:val="0022785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e">
    <w:name w:val="footnote reference"/>
    <w:link w:val="11"/>
    <w:rsid w:val="0022785A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22785A"/>
    <w:pPr>
      <w:suppressAutoHyphens w:val="0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4</cp:revision>
  <cp:lastPrinted>2025-06-17T11:41:00Z</cp:lastPrinted>
  <dcterms:created xsi:type="dcterms:W3CDTF">2025-07-01T07:48:00Z</dcterms:created>
  <dcterms:modified xsi:type="dcterms:W3CDTF">2025-07-01T09:02:00Z</dcterms:modified>
</cp:coreProperties>
</file>