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F25C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0F6DA3" w:rsidRPr="008C7B2E" w:rsidRDefault="000F6DA3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E77820" w:rsidRDefault="00447D9B" w:rsidP="002E205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</w:t>
      </w:r>
      <w:r w:rsidR="000F6DA3" w:rsidRPr="00E77820">
        <w:rPr>
          <w:rFonts w:ascii="Times New Roman" w:hAnsi="Times New Roman"/>
          <w:sz w:val="28"/>
          <w:szCs w:val="28"/>
        </w:rPr>
        <w:t>» октября</w:t>
      </w:r>
      <w:r w:rsidR="002E205F" w:rsidRPr="00E77820">
        <w:rPr>
          <w:rFonts w:ascii="Times New Roman" w:hAnsi="Times New Roman"/>
          <w:sz w:val="28"/>
          <w:szCs w:val="28"/>
        </w:rPr>
        <w:t xml:space="preserve"> 202</w:t>
      </w:r>
      <w:r w:rsidR="00E77820">
        <w:rPr>
          <w:rFonts w:ascii="Times New Roman" w:hAnsi="Times New Roman"/>
          <w:sz w:val="28"/>
          <w:szCs w:val="28"/>
        </w:rPr>
        <w:t xml:space="preserve">4 г. </w:t>
      </w:r>
      <w:r>
        <w:rPr>
          <w:rFonts w:ascii="Times New Roman" w:hAnsi="Times New Roman"/>
          <w:sz w:val="28"/>
          <w:szCs w:val="28"/>
        </w:rPr>
        <w:t xml:space="preserve"> № 38</w:t>
      </w:r>
    </w:p>
    <w:p w:rsidR="002E205F" w:rsidRPr="000F6DA3" w:rsidRDefault="00447D9B" w:rsidP="000F6DA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п. Михайловский</w:t>
      </w: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A43C8" w:rsidRPr="008C7B2E">
        <w:rPr>
          <w:rFonts w:ascii="Times New Roman" w:hAnsi="Times New Roman" w:cs="Times New Roman"/>
          <w:sz w:val="28"/>
          <w:szCs w:val="28"/>
        </w:rPr>
        <w:t>«</w:t>
      </w:r>
      <w:r w:rsidR="007A43C8" w:rsidRPr="00A64FF7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участка»</w:t>
      </w:r>
      <w:r w:rsidR="007A43C8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на террито</w:t>
      </w:r>
      <w:r w:rsidR="000F6DA3">
        <w:rPr>
          <w:rFonts w:ascii="Times New Roman" w:hAnsi="Times New Roman" w:cs="Times New Roman"/>
          <w:sz w:val="28"/>
          <w:szCs w:val="28"/>
        </w:rPr>
        <w:t xml:space="preserve">рии </w:t>
      </w:r>
      <w:r w:rsidR="00F25C24">
        <w:rPr>
          <w:rFonts w:ascii="Times New Roman" w:hAnsi="Times New Roman" w:cs="Times New Roman"/>
          <w:sz w:val="28"/>
          <w:szCs w:val="28"/>
        </w:rPr>
        <w:t>Михайловского</w:t>
      </w:r>
      <w:r w:rsidR="000F6DA3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0F6DA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2F4356" w:rsidRPr="002F4356">
        <w:t xml:space="preserve"> </w:t>
      </w:r>
      <w:r w:rsidR="002F4356" w:rsidRPr="002F4356">
        <w:rPr>
          <w:rFonts w:ascii="Times New Roman" w:hAnsi="Times New Roman"/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9B3568">
        <w:rPr>
          <w:rFonts w:ascii="Times New Roman" w:hAnsi="Times New Roman"/>
          <w:sz w:val="28"/>
          <w:szCs w:val="28"/>
        </w:rPr>
        <w:t xml:space="preserve">                 </w:t>
      </w:r>
      <w:r w:rsidR="002F4356" w:rsidRPr="002F4356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2F4356" w:rsidRPr="002F4356">
        <w:rPr>
          <w:rFonts w:ascii="Times New Roman" w:hAnsi="Times New Roman"/>
          <w:sz w:val="28"/>
          <w:szCs w:val="28"/>
        </w:rPr>
        <w:t xml:space="preserve"> Федерации»</w:t>
      </w:r>
      <w:r w:rsidR="002F4356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</w:t>
      </w:r>
      <w:r w:rsidR="000F6DA3">
        <w:rPr>
          <w:rFonts w:ascii="Times New Roman" w:hAnsi="Times New Roman"/>
          <w:sz w:val="28"/>
          <w:szCs w:val="28"/>
        </w:rPr>
        <w:t xml:space="preserve">вом </w:t>
      </w:r>
      <w:r w:rsidR="00F25C24">
        <w:rPr>
          <w:rFonts w:ascii="Times New Roman" w:hAnsi="Times New Roman"/>
          <w:sz w:val="28"/>
          <w:szCs w:val="28"/>
        </w:rPr>
        <w:t>Михайловского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Панинского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 администрац</w:t>
      </w:r>
      <w:r w:rsidR="000F6DA3">
        <w:rPr>
          <w:rFonts w:ascii="Times New Roman" w:hAnsi="Times New Roman"/>
          <w:sz w:val="28"/>
          <w:szCs w:val="28"/>
        </w:rPr>
        <w:t xml:space="preserve">ия </w:t>
      </w:r>
      <w:r w:rsidR="00F25C24">
        <w:rPr>
          <w:rFonts w:ascii="Times New Roman" w:hAnsi="Times New Roman"/>
          <w:sz w:val="28"/>
          <w:szCs w:val="28"/>
        </w:rPr>
        <w:t>Михайловского</w:t>
      </w:r>
      <w:r w:rsidR="000F6DA3">
        <w:rPr>
          <w:rFonts w:ascii="Times New Roman" w:hAnsi="Times New Roman"/>
          <w:sz w:val="28"/>
          <w:szCs w:val="28"/>
        </w:rPr>
        <w:t xml:space="preserve"> сельского поселения Панинского </w:t>
      </w:r>
      <w:r w:rsidRPr="00BA535E">
        <w:rPr>
          <w:rFonts w:ascii="Times New Roman" w:hAnsi="Times New Roman"/>
          <w:sz w:val="28"/>
          <w:szCs w:val="28"/>
        </w:rPr>
        <w:t>муниципаль</w:t>
      </w:r>
      <w:r w:rsidR="000F6DA3">
        <w:rPr>
          <w:rFonts w:ascii="Times New Roman" w:hAnsi="Times New Roman"/>
          <w:sz w:val="28"/>
          <w:szCs w:val="28"/>
        </w:rPr>
        <w:t xml:space="preserve">ного района </w:t>
      </w:r>
      <w:r w:rsidR="002A1A3B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</w:t>
      </w:r>
      <w:r w:rsidR="007D4FAB">
        <w:rPr>
          <w:lang w:eastAsia="ru-RU"/>
        </w:rPr>
        <w:t>ент</w:t>
      </w:r>
      <w:r w:rsidR="007D4FAB" w:rsidRPr="007D4FAB">
        <w:t xml:space="preserve"> </w:t>
      </w:r>
      <w:r w:rsidR="00F25C24">
        <w:t>Михайловского</w:t>
      </w:r>
      <w:r w:rsidR="007D4FAB">
        <w:t xml:space="preserve"> сельского поселения Панинского</w:t>
      </w:r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7D4FAB">
        <w:rPr>
          <w:lang w:eastAsia="ru-RU"/>
        </w:rPr>
        <w:t xml:space="preserve"> </w:t>
      </w:r>
      <w:r w:rsidR="00CE5DC6" w:rsidRPr="008C7B2E">
        <w:t xml:space="preserve">предоставления муниципальной услуги </w:t>
      </w:r>
      <w:r w:rsidR="007A43C8" w:rsidRPr="008C7B2E">
        <w:t>«</w:t>
      </w:r>
      <w:r w:rsidR="007A43C8" w:rsidRPr="00A64FF7">
        <w:t>Выдача градостроительного плана земельного участка»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F25C24">
        <w:t>Михайловского</w:t>
      </w:r>
      <w:r w:rsidR="007D4FAB">
        <w:t xml:space="preserve"> сельского поселения Панинского</w:t>
      </w:r>
      <w:r w:rsidR="007D4FAB" w:rsidRPr="008C7B2E">
        <w:t xml:space="preserve"> муниципал</w:t>
      </w:r>
      <w:r w:rsidR="007D4FAB">
        <w:t xml:space="preserve">ьного района </w:t>
      </w:r>
      <w:r w:rsidR="007D4FAB" w:rsidRPr="008C7B2E">
        <w:t xml:space="preserve"> Воронежской области</w:t>
      </w:r>
      <w:r w:rsidR="00447D9B">
        <w:t xml:space="preserve">   от «25» марта 2024 г. № 12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7A43C8" w:rsidRPr="000A1858" w:rsidRDefault="007A43C8" w:rsidP="007A43C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7A43C8" w:rsidRPr="003C40DB" w:rsidRDefault="007A43C8" w:rsidP="007A43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C40DB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A43C8" w:rsidRPr="003C40DB" w:rsidRDefault="007A43C8" w:rsidP="007A43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A43C8" w:rsidRPr="003C40DB" w:rsidRDefault="007A43C8" w:rsidP="007A43C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3C40DB">
        <w:rPr>
          <w:rFonts w:ascii="Times New Roman" w:hAnsi="Times New Roman"/>
          <w:sz w:val="28"/>
          <w:szCs w:val="28"/>
        </w:rPr>
        <w:t>25.4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7A43C8" w:rsidRPr="003C40DB" w:rsidRDefault="007A43C8" w:rsidP="007A43C8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Pr="00A64FF7">
        <w:rPr>
          <w:rFonts w:ascii="Times New Roman" w:hAnsi="Times New Roman"/>
          <w:sz w:val="28"/>
          <w:szCs w:val="28"/>
        </w:rPr>
        <w:t>25.2.2</w:t>
      </w:r>
      <w:r>
        <w:rPr>
          <w:rFonts w:ascii="Times New Roman" w:hAnsi="Times New Roman"/>
          <w:sz w:val="28"/>
          <w:szCs w:val="28"/>
        </w:rPr>
        <w:t xml:space="preserve"> пункта </w:t>
      </w:r>
      <w:r w:rsidRPr="00A64FF7">
        <w:rPr>
          <w:rFonts w:ascii="Times New Roman" w:hAnsi="Times New Roman"/>
          <w:sz w:val="28"/>
          <w:szCs w:val="28"/>
        </w:rPr>
        <w:t xml:space="preserve">25.2 </w:t>
      </w: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7A43C8" w:rsidRDefault="007A43C8" w:rsidP="007A43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3C40DB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3C40DB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7A43C8" w:rsidRPr="00561592" w:rsidRDefault="007A43C8" w:rsidP="007A43C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="Calibri" w:hAnsi="Times New Roman"/>
          <w:sz w:val="28"/>
          <w:szCs w:val="28"/>
        </w:rPr>
        <w:t>В подпунктах 41, 43 Административного регламента слово «департамент» заменить словом «министерство» в соответствующем падеже.</w:t>
      </w:r>
    </w:p>
    <w:p w:rsidR="002A1A3B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07034A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r w:rsidR="00F25C24">
        <w:rPr>
          <w:sz w:val="28"/>
          <w:szCs w:val="28"/>
        </w:rPr>
        <w:t>Михайловского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</w:t>
      </w:r>
      <w:r w:rsidR="008D21CB">
        <w:rPr>
          <w:sz w:val="28"/>
          <w:szCs w:val="28"/>
        </w:rPr>
        <w:t>й области «Михайло</w:t>
      </w:r>
      <w:r w:rsidRPr="0007034A">
        <w:rPr>
          <w:sz w:val="28"/>
          <w:szCs w:val="28"/>
        </w:rPr>
        <w:t xml:space="preserve">вский муниципальный вестник» и разместит на официальном сайте администрации </w:t>
      </w:r>
      <w:r w:rsidR="00F25C24">
        <w:rPr>
          <w:sz w:val="28"/>
          <w:szCs w:val="28"/>
        </w:rPr>
        <w:t>Михайловского</w:t>
      </w:r>
      <w:r w:rsidRPr="0007034A">
        <w:rPr>
          <w:sz w:val="28"/>
          <w:szCs w:val="28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2A1A3B" w:rsidRPr="003C0015" w:rsidRDefault="002A1A3B" w:rsidP="002A1A3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21CB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Pr="002A1A3B">
        <w:rPr>
          <w:rFonts w:eastAsia="Calibri"/>
          <w:sz w:val="28"/>
          <w:szCs w:val="28"/>
        </w:rPr>
        <w:t xml:space="preserve"> </w:t>
      </w:r>
      <w:r w:rsidRPr="00516BA8">
        <w:rPr>
          <w:rFonts w:eastAsia="Calibri"/>
          <w:sz w:val="28"/>
          <w:szCs w:val="28"/>
        </w:rPr>
        <w:t xml:space="preserve">Настоящее постановление вступает в силу </w:t>
      </w:r>
      <w:r w:rsidRPr="00F228F9">
        <w:rPr>
          <w:rFonts w:eastAsia="Calibri"/>
          <w:sz w:val="28"/>
          <w:szCs w:val="28"/>
        </w:rPr>
        <w:t>со дня</w:t>
      </w:r>
      <w:r>
        <w:rPr>
          <w:rFonts w:eastAsia="Calibri"/>
          <w:sz w:val="28"/>
          <w:szCs w:val="28"/>
        </w:rPr>
        <w:t xml:space="preserve"> его официального опубликования</w:t>
      </w:r>
      <w:r w:rsidRPr="00516BA8">
        <w:rPr>
          <w:rFonts w:eastAsia="Calibri"/>
          <w:sz w:val="28"/>
          <w:szCs w:val="28"/>
        </w:rPr>
        <w:t>.</w:t>
      </w:r>
    </w:p>
    <w:p w:rsidR="002A1A3B" w:rsidRDefault="002A1A3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2A1A3B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 w:rsidRPr="002A1A3B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2A1A3B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8D21CB" w:rsidRDefault="008D21C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D21CB" w:rsidRPr="002A1A3B" w:rsidRDefault="008D21CB" w:rsidP="002A1A3B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D21CB" w:rsidRDefault="008D21CB" w:rsidP="008D21C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И.о. главы</w:t>
      </w:r>
    </w:p>
    <w:p w:rsidR="002A1A3B" w:rsidRPr="002A1A3B" w:rsidRDefault="000F3C19" w:rsidP="008D21C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25C24">
        <w:rPr>
          <w:rFonts w:ascii="Times New Roman" w:hAnsi="Times New Roman"/>
          <w:sz w:val="28"/>
          <w:szCs w:val="28"/>
        </w:rPr>
        <w:t>Михайловского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8D21CB">
        <w:rPr>
          <w:rFonts w:ascii="Times New Roman" w:hAnsi="Times New Roman"/>
          <w:sz w:val="28"/>
          <w:szCs w:val="28"/>
        </w:rPr>
        <w:t xml:space="preserve">              Р.И.Глушенков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0632"/>
    <w:rsid w:val="000A1858"/>
    <w:rsid w:val="000C5193"/>
    <w:rsid w:val="000F3C19"/>
    <w:rsid w:val="000F6DA3"/>
    <w:rsid w:val="001853F3"/>
    <w:rsid w:val="00194EB5"/>
    <w:rsid w:val="0022322B"/>
    <w:rsid w:val="0023012E"/>
    <w:rsid w:val="002A1A3B"/>
    <w:rsid w:val="002A4B43"/>
    <w:rsid w:val="002E1DE9"/>
    <w:rsid w:val="002E205F"/>
    <w:rsid w:val="002F4356"/>
    <w:rsid w:val="00307FA3"/>
    <w:rsid w:val="00325959"/>
    <w:rsid w:val="0038478A"/>
    <w:rsid w:val="00387E1D"/>
    <w:rsid w:val="003C1B01"/>
    <w:rsid w:val="00400C70"/>
    <w:rsid w:val="00447D9B"/>
    <w:rsid w:val="004567D2"/>
    <w:rsid w:val="004723BF"/>
    <w:rsid w:val="00473A04"/>
    <w:rsid w:val="004C0264"/>
    <w:rsid w:val="005310A6"/>
    <w:rsid w:val="005E2FDD"/>
    <w:rsid w:val="005F50D0"/>
    <w:rsid w:val="006200DE"/>
    <w:rsid w:val="0066161A"/>
    <w:rsid w:val="0067226C"/>
    <w:rsid w:val="0067444A"/>
    <w:rsid w:val="00684248"/>
    <w:rsid w:val="006B4C5D"/>
    <w:rsid w:val="006F1D3F"/>
    <w:rsid w:val="006F5885"/>
    <w:rsid w:val="006F77C6"/>
    <w:rsid w:val="007677D6"/>
    <w:rsid w:val="00792C5C"/>
    <w:rsid w:val="007A43C8"/>
    <w:rsid w:val="007B1D03"/>
    <w:rsid w:val="007C7465"/>
    <w:rsid w:val="007D4FAB"/>
    <w:rsid w:val="008902B6"/>
    <w:rsid w:val="0089168B"/>
    <w:rsid w:val="008A63F2"/>
    <w:rsid w:val="008D21CB"/>
    <w:rsid w:val="009070A9"/>
    <w:rsid w:val="00960ABE"/>
    <w:rsid w:val="00975DE0"/>
    <w:rsid w:val="009B3568"/>
    <w:rsid w:val="009C7A21"/>
    <w:rsid w:val="00A7775B"/>
    <w:rsid w:val="00A8020F"/>
    <w:rsid w:val="00AA14F9"/>
    <w:rsid w:val="00AB22EB"/>
    <w:rsid w:val="00B17303"/>
    <w:rsid w:val="00B52612"/>
    <w:rsid w:val="00B768C9"/>
    <w:rsid w:val="00B93D8C"/>
    <w:rsid w:val="00BA535E"/>
    <w:rsid w:val="00BA765D"/>
    <w:rsid w:val="00BB5DAA"/>
    <w:rsid w:val="00C2351B"/>
    <w:rsid w:val="00C95613"/>
    <w:rsid w:val="00CE5DC6"/>
    <w:rsid w:val="00D56307"/>
    <w:rsid w:val="00D703B3"/>
    <w:rsid w:val="00DB1BB8"/>
    <w:rsid w:val="00DD092C"/>
    <w:rsid w:val="00E13C5E"/>
    <w:rsid w:val="00E77820"/>
    <w:rsid w:val="00E95B98"/>
    <w:rsid w:val="00EA7523"/>
    <w:rsid w:val="00F25C24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s1">
    <w:name w:val="s_1"/>
    <w:basedOn w:val="a"/>
    <w:rsid w:val="002A1A3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Нина</cp:lastModifiedBy>
  <cp:revision>10</cp:revision>
  <cp:lastPrinted>2024-09-09T12:24:00Z</cp:lastPrinted>
  <dcterms:created xsi:type="dcterms:W3CDTF">2024-09-30T09:38:00Z</dcterms:created>
  <dcterms:modified xsi:type="dcterms:W3CDTF">2024-10-21T11:27:00Z</dcterms:modified>
</cp:coreProperties>
</file>